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3838" w14:textId="059585BC" w:rsidR="000239E7" w:rsidRPr="003C5332" w:rsidRDefault="000239E7" w:rsidP="000239E7">
      <w:pPr>
        <w:spacing w:before="0"/>
        <w:rPr>
          <w:rFonts w:eastAsiaTheme="majorEastAsia" w:cstheme="majorBidi"/>
          <w:caps/>
          <w:color w:val="0097C3"/>
          <w:spacing w:val="-4"/>
          <w:kern w:val="28"/>
          <w:sz w:val="40"/>
          <w:szCs w:val="40"/>
        </w:rPr>
      </w:pPr>
      <w:r w:rsidRPr="003C5332">
        <w:rPr>
          <w:rFonts w:eastAsiaTheme="majorEastAsia" w:cstheme="majorBidi"/>
          <w:caps/>
          <w:color w:val="0097C3"/>
          <w:spacing w:val="-4"/>
          <w:kern w:val="28"/>
          <w:sz w:val="40"/>
          <w:szCs w:val="40"/>
        </w:rPr>
        <w:t>R</w:t>
      </w:r>
      <w:r w:rsidRPr="003C5332">
        <w:rPr>
          <w:rFonts w:eastAsiaTheme="majorEastAsia" w:cstheme="majorBidi"/>
          <w:color w:val="0097C3"/>
          <w:spacing w:val="-4"/>
          <w:kern w:val="28"/>
          <w:sz w:val="40"/>
          <w:szCs w:val="40"/>
        </w:rPr>
        <w:t>etningslinjer for administrativ sluttrapportering til FHF</w:t>
      </w:r>
    </w:p>
    <w:p w14:paraId="500F724B" w14:textId="77777777" w:rsidR="000239E7" w:rsidRDefault="000239E7" w:rsidP="003C5332">
      <w:pPr>
        <w:spacing w:before="0" w:after="0"/>
      </w:pPr>
      <w:r w:rsidRPr="004E25D2">
        <w:rPr>
          <w:noProof/>
        </w:rPr>
        <w:drawing>
          <wp:inline distT="0" distB="0" distL="0" distR="0" wp14:anchorId="3ED66FC6" wp14:editId="438AE50F">
            <wp:extent cx="591185" cy="85725"/>
            <wp:effectExtent l="0" t="0" r="0" b="952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14:paraId="7BA078B1" w14:textId="23616825" w:rsidR="000239E7" w:rsidRPr="003C5332" w:rsidRDefault="000239E7" w:rsidP="006F6602">
      <w:pPr>
        <w:spacing w:before="0" w:after="0"/>
        <w:rPr>
          <w:sz w:val="20"/>
          <w:szCs w:val="20"/>
        </w:rPr>
      </w:pPr>
      <w:r w:rsidRPr="003C5332">
        <w:rPr>
          <w:sz w:val="20"/>
          <w:szCs w:val="20"/>
        </w:rPr>
        <w:t xml:space="preserve">Retningslinjene nedenfor presiserer og utdyper kravene til sluttrapportering i FHF-prosjekter (jf. FHFs standardvilkår punkt 5) og gjøres </w:t>
      </w:r>
      <w:r w:rsidR="003C5332">
        <w:rPr>
          <w:sz w:val="20"/>
          <w:szCs w:val="20"/>
        </w:rPr>
        <w:t xml:space="preserve">kjent for </w:t>
      </w:r>
      <w:r w:rsidRPr="003C5332">
        <w:rPr>
          <w:sz w:val="20"/>
          <w:szCs w:val="20"/>
        </w:rPr>
        <w:t>mottakere av tilsagn fra FHF ved inngåelse av avtale.</w:t>
      </w:r>
    </w:p>
    <w:p w14:paraId="56430926" w14:textId="77777777" w:rsidR="000239E7" w:rsidRPr="003C5332" w:rsidRDefault="000239E7" w:rsidP="006F6602">
      <w:pPr>
        <w:spacing w:before="0" w:after="0"/>
        <w:rPr>
          <w:sz w:val="20"/>
          <w:szCs w:val="20"/>
        </w:rPr>
      </w:pPr>
    </w:p>
    <w:p w14:paraId="64C2D18A" w14:textId="77777777" w:rsidR="000239E7" w:rsidRPr="003C5332" w:rsidRDefault="000239E7" w:rsidP="000239E7">
      <w:pPr>
        <w:tabs>
          <w:tab w:val="left" w:pos="284"/>
        </w:tabs>
        <w:rPr>
          <w:sz w:val="20"/>
          <w:szCs w:val="20"/>
        </w:rPr>
      </w:pPr>
      <w:r w:rsidRPr="003C5332">
        <w:rPr>
          <w:color w:val="0097C3"/>
          <w:sz w:val="20"/>
          <w:szCs w:val="20"/>
        </w:rPr>
        <w:t>FHF forutsetter at sluttrapportering til FHF skjer i to deler:</w:t>
      </w:r>
    </w:p>
    <w:p w14:paraId="20ED9A10" w14:textId="3A328FB3" w:rsidR="000239E7" w:rsidRPr="003C5332" w:rsidRDefault="000239E7" w:rsidP="000239E7">
      <w:pPr>
        <w:tabs>
          <w:tab w:val="left" w:pos="284"/>
        </w:tabs>
        <w:ind w:left="284" w:hanging="284"/>
        <w:rPr>
          <w:spacing w:val="-6"/>
          <w:sz w:val="20"/>
          <w:szCs w:val="20"/>
        </w:rPr>
      </w:pPr>
      <w:r w:rsidRPr="003C5332">
        <w:rPr>
          <w:sz w:val="20"/>
          <w:szCs w:val="20"/>
        </w:rPr>
        <w:t>1.</w:t>
      </w:r>
      <w:r w:rsidRPr="003C5332">
        <w:rPr>
          <w:sz w:val="20"/>
          <w:szCs w:val="20"/>
        </w:rPr>
        <w:tab/>
        <w:t xml:space="preserve">Faglig sluttrapportering i tråd med leveransene i prosjektet (publiseres). Se </w:t>
      </w:r>
      <w:r w:rsidRPr="003C5332">
        <w:rPr>
          <w:spacing w:val="-6"/>
          <w:sz w:val="20"/>
          <w:szCs w:val="20"/>
        </w:rPr>
        <w:t>egne retningslinjer på</w:t>
      </w:r>
      <w:r w:rsidR="006F6602">
        <w:rPr>
          <w:spacing w:val="-6"/>
          <w:sz w:val="20"/>
          <w:szCs w:val="20"/>
        </w:rPr>
        <w:t xml:space="preserve"> </w:t>
      </w:r>
      <w:hyperlink r:id="rId9" w:history="1">
        <w:r w:rsidR="006F6602" w:rsidRPr="006F6602">
          <w:rPr>
            <w:rStyle w:val="Hyperkobling"/>
            <w:spacing w:val="-6"/>
            <w:sz w:val="20"/>
            <w:szCs w:val="20"/>
          </w:rPr>
          <w:t>fhf.no/prosjekter/prosjektdokumenter</w:t>
        </w:r>
      </w:hyperlink>
      <w:r w:rsidRPr="003C5332">
        <w:rPr>
          <w:spacing w:val="-6"/>
          <w:sz w:val="20"/>
          <w:szCs w:val="20"/>
        </w:rPr>
        <w:t>.</w:t>
      </w:r>
    </w:p>
    <w:p w14:paraId="563C261D" w14:textId="77777777" w:rsidR="000239E7" w:rsidRPr="00F74E5A" w:rsidRDefault="000239E7" w:rsidP="000239E7">
      <w:pPr>
        <w:tabs>
          <w:tab w:val="left" w:pos="284"/>
        </w:tabs>
      </w:pPr>
      <w:r w:rsidRPr="003C5332">
        <w:rPr>
          <w:sz w:val="20"/>
          <w:szCs w:val="20"/>
        </w:rPr>
        <w:t>2.</w:t>
      </w:r>
      <w:r w:rsidRPr="003C5332">
        <w:rPr>
          <w:sz w:val="20"/>
          <w:szCs w:val="20"/>
        </w:rPr>
        <w:tab/>
        <w:t>Administrativ sluttrapportering (behandles som internt dokument).</w:t>
      </w:r>
    </w:p>
    <w:p w14:paraId="5C8EF941" w14:textId="77777777" w:rsidR="000239E7" w:rsidRPr="006F6602" w:rsidRDefault="000239E7" w:rsidP="006F6602">
      <w:pPr>
        <w:pStyle w:val="Overskrift1"/>
        <w:shd w:val="clear" w:color="auto" w:fill="0097C3"/>
        <w:spacing w:after="120"/>
        <w:rPr>
          <w:b/>
          <w:bCs/>
        </w:rPr>
      </w:pPr>
      <w:r w:rsidRPr="006F6602">
        <w:rPr>
          <w:b/>
          <w:bCs/>
        </w:rPr>
        <w:t xml:space="preserve">Administrativ sluttrapportering    </w:t>
      </w:r>
    </w:p>
    <w:p w14:paraId="73FD20D4" w14:textId="6CD4ECA9" w:rsidR="000239E7" w:rsidRPr="003C5332" w:rsidRDefault="000239E7" w:rsidP="006F6602">
      <w:pPr>
        <w:spacing w:after="0"/>
        <w:rPr>
          <w:sz w:val="20"/>
          <w:szCs w:val="20"/>
        </w:rPr>
      </w:pPr>
      <w:r w:rsidRPr="003C5332">
        <w:rPr>
          <w:spacing w:val="-6"/>
          <w:sz w:val="20"/>
          <w:szCs w:val="20"/>
        </w:rPr>
        <w:t xml:space="preserve">Dette er et internt dokument som ikke skal publiseres. Man kan om ønskelig bruke denne siden som skjema eller oversende separat dokument. Dokumentet sendes til </w:t>
      </w:r>
      <w:hyperlink r:id="rId10" w:history="1">
        <w:r w:rsidRPr="003C5332">
          <w:rPr>
            <w:rStyle w:val="Hyperkobling"/>
            <w:spacing w:val="-6"/>
            <w:sz w:val="20"/>
            <w:szCs w:val="20"/>
          </w:rPr>
          <w:t>post@fhf.no</w:t>
        </w:r>
      </w:hyperlink>
      <w:r w:rsidR="008D6FF5">
        <w:rPr>
          <w:spacing w:val="-6"/>
          <w:sz w:val="20"/>
          <w:szCs w:val="20"/>
        </w:rPr>
        <w:t>.</w:t>
      </w:r>
      <w:r w:rsidRPr="003C5332">
        <w:rPr>
          <w:spacing w:val="-6"/>
          <w:sz w:val="20"/>
          <w:szCs w:val="20"/>
        </w:rPr>
        <w:t xml:space="preserve"> </w:t>
      </w:r>
      <w:r w:rsidR="008D6FF5">
        <w:rPr>
          <w:spacing w:val="-6"/>
          <w:sz w:val="20"/>
          <w:szCs w:val="20"/>
        </w:rPr>
        <w:t>I</w:t>
      </w:r>
      <w:r w:rsidRPr="003C5332">
        <w:rPr>
          <w:sz w:val="20"/>
          <w:szCs w:val="20"/>
        </w:rPr>
        <w:t xml:space="preserve"> e-postens emnefelt skal det stå: </w:t>
      </w:r>
      <w:r w:rsidRPr="003C5332">
        <w:rPr>
          <w:spacing w:val="-6"/>
          <w:sz w:val="20"/>
          <w:szCs w:val="20"/>
        </w:rPr>
        <w:t>“</w:t>
      </w:r>
      <w:r w:rsidRPr="003C5332">
        <w:rPr>
          <w:i/>
          <w:sz w:val="20"/>
          <w:szCs w:val="20"/>
        </w:rPr>
        <w:t>Administrativ sluttrapport FHF-prosjektnummer 90XXXX</w:t>
      </w:r>
      <w:r w:rsidRPr="003C5332">
        <w:rPr>
          <w:spacing w:val="-6"/>
          <w:sz w:val="20"/>
          <w:szCs w:val="20"/>
        </w:rPr>
        <w:t>”</w:t>
      </w:r>
      <w:r w:rsidRPr="003C5332">
        <w:rPr>
          <w:sz w:val="20"/>
          <w:szCs w:val="20"/>
        </w:rPr>
        <w:t>.</w:t>
      </w:r>
    </w:p>
    <w:p w14:paraId="50E16CA3" w14:textId="77777777" w:rsidR="000239E7" w:rsidRPr="003C5332" w:rsidRDefault="000239E7" w:rsidP="006F6602">
      <w:pPr>
        <w:spacing w:before="0" w:after="0"/>
        <w:rPr>
          <w:spacing w:val="-6"/>
          <w:sz w:val="20"/>
          <w:szCs w:val="20"/>
        </w:rPr>
      </w:pPr>
    </w:p>
    <w:p w14:paraId="73117A5C" w14:textId="77777777" w:rsidR="000239E7" w:rsidRPr="003C5332" w:rsidRDefault="000239E7" w:rsidP="006F6602">
      <w:pPr>
        <w:spacing w:before="0"/>
        <w:rPr>
          <w:color w:val="0097C3"/>
          <w:spacing w:val="-6"/>
          <w:sz w:val="20"/>
          <w:szCs w:val="20"/>
        </w:rPr>
      </w:pPr>
      <w:r w:rsidRPr="003C5332">
        <w:rPr>
          <w:color w:val="0097C3"/>
          <w:spacing w:val="-6"/>
          <w:sz w:val="20"/>
          <w:szCs w:val="20"/>
        </w:rPr>
        <w:t>Følgende opplysninger forventes:</w:t>
      </w:r>
    </w:p>
    <w:p w14:paraId="009010C4" w14:textId="77777777" w:rsidR="000239E7" w:rsidRPr="003C5332" w:rsidRDefault="000239E7" w:rsidP="006F6602">
      <w:pPr>
        <w:spacing w:before="0" w:after="0"/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FHF-prosjektnummer:</w:t>
      </w:r>
    </w:p>
    <w:p w14:paraId="31DFCDB3" w14:textId="77777777" w:rsidR="000239E7" w:rsidRPr="003C5332" w:rsidRDefault="000239E7" w:rsidP="006F6602">
      <w:pPr>
        <w:spacing w:before="0" w:after="0"/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Prosjekttittel:</w:t>
      </w:r>
    </w:p>
    <w:p w14:paraId="71E32318" w14:textId="77777777" w:rsidR="000239E7" w:rsidRPr="003C5332" w:rsidRDefault="000239E7" w:rsidP="006F6602">
      <w:pPr>
        <w:spacing w:before="0" w:after="0"/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Dato:</w:t>
      </w:r>
    </w:p>
    <w:p w14:paraId="31C6379C" w14:textId="77777777" w:rsidR="000239E7" w:rsidRPr="003C5332" w:rsidRDefault="000239E7" w:rsidP="006F6602">
      <w:pPr>
        <w:spacing w:before="0" w:after="0"/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Utfylt av (prosjektleder):</w:t>
      </w:r>
    </w:p>
    <w:p w14:paraId="1C501C7D" w14:textId="77777777" w:rsidR="000239E7" w:rsidRPr="003C5332" w:rsidRDefault="000239E7" w:rsidP="00E61CFA">
      <w:pPr>
        <w:spacing w:before="0" w:after="0"/>
        <w:rPr>
          <w:spacing w:val="-6"/>
          <w:sz w:val="20"/>
          <w:szCs w:val="20"/>
        </w:rPr>
      </w:pPr>
    </w:p>
    <w:p w14:paraId="48619F75" w14:textId="7CB0C634" w:rsidR="000239E7" w:rsidRPr="00E61CFA" w:rsidRDefault="00E61CFA" w:rsidP="008D6FF5">
      <w:pPr>
        <w:spacing w:before="0" w:after="0"/>
        <w:rPr>
          <w:color w:val="0097C3"/>
          <w:spacing w:val="-6"/>
          <w:sz w:val="20"/>
          <w:szCs w:val="20"/>
        </w:rPr>
      </w:pPr>
      <w:r w:rsidRPr="00E61CFA">
        <w:rPr>
          <w:color w:val="0097C3"/>
          <w:spacing w:val="-6"/>
          <w:sz w:val="20"/>
          <w:szCs w:val="20"/>
        </w:rPr>
        <w:t>Videre skal rapporten</w:t>
      </w:r>
      <w:r w:rsidR="000239E7" w:rsidRPr="00E61CFA">
        <w:rPr>
          <w:color w:val="0097C3"/>
          <w:spacing w:val="-6"/>
          <w:sz w:val="20"/>
          <w:szCs w:val="20"/>
        </w:rPr>
        <w:t>:</w:t>
      </w:r>
    </w:p>
    <w:p w14:paraId="642F203F" w14:textId="6C570303" w:rsidR="000239E7" w:rsidRPr="003C5332" w:rsidRDefault="000239E7" w:rsidP="008D6FF5">
      <w:pPr>
        <w:spacing w:before="0" w:after="0"/>
        <w:rPr>
          <w:color w:val="0097C3"/>
          <w:spacing w:val="-6"/>
          <w:sz w:val="20"/>
          <w:szCs w:val="20"/>
        </w:rPr>
      </w:pPr>
      <w:r w:rsidRPr="003C5332">
        <w:rPr>
          <w:color w:val="0097C3"/>
          <w:spacing w:val="-6"/>
          <w:sz w:val="20"/>
          <w:szCs w:val="20"/>
        </w:rPr>
        <w:t xml:space="preserve">a) Redegjøre og forklare eventuelle avvik i forhold til prosjektbeskrivelse, oppsatte milepæler/tidsfrister, budsjett/regnskap, prosjektorganisering </w:t>
      </w:r>
      <w:r w:rsidR="003B00A8">
        <w:rPr>
          <w:color w:val="0097C3"/>
          <w:spacing w:val="-6"/>
          <w:sz w:val="20"/>
          <w:szCs w:val="20"/>
        </w:rPr>
        <w:t>os</w:t>
      </w:r>
      <w:r w:rsidRPr="003C5332">
        <w:rPr>
          <w:color w:val="0097C3"/>
          <w:spacing w:val="-6"/>
          <w:sz w:val="20"/>
          <w:szCs w:val="20"/>
        </w:rPr>
        <w:t xml:space="preserve">v. </w:t>
      </w:r>
    </w:p>
    <w:p w14:paraId="7EF4FB6E" w14:textId="77777777" w:rsidR="000239E7" w:rsidRPr="003C5332" w:rsidRDefault="000239E7" w:rsidP="008D6FF5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mål: Ja / Nei</w:t>
      </w:r>
    </w:p>
    <w:p w14:paraId="175EB668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fremdrift: Ja / Nei</w:t>
      </w:r>
    </w:p>
    <w:p w14:paraId="2788689C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leveranser: Ja / Nei</w:t>
      </w:r>
    </w:p>
    <w:p w14:paraId="3721DE52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finansieringsplan: Ja / Nei</w:t>
      </w:r>
    </w:p>
    <w:p w14:paraId="295ACBBA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budsjett og forbruk: Ja / Nei</w:t>
      </w:r>
    </w:p>
    <w:p w14:paraId="1B46738B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Avvik prosjektdeltakere: Ja / Nei</w:t>
      </w:r>
    </w:p>
    <w:p w14:paraId="78CB4E38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Andre vesentlige avvik: Ja / Nei</w:t>
      </w:r>
    </w:p>
    <w:p w14:paraId="2A84B96C" w14:textId="77777777" w:rsidR="000239E7" w:rsidRPr="003C5332" w:rsidRDefault="000239E7" w:rsidP="000239E7">
      <w:pPr>
        <w:rPr>
          <w:spacing w:val="-6"/>
          <w:sz w:val="20"/>
          <w:szCs w:val="20"/>
        </w:rPr>
      </w:pPr>
      <w:r w:rsidRPr="003C5332">
        <w:rPr>
          <w:spacing w:val="-6"/>
          <w:sz w:val="20"/>
          <w:szCs w:val="20"/>
        </w:rPr>
        <w:t>Er resultater formidlet: Ja / Nei</w:t>
      </w:r>
    </w:p>
    <w:p w14:paraId="40CA4079" w14:textId="567034A8" w:rsidR="000239E7" w:rsidRPr="003C5332" w:rsidRDefault="008D6FF5" w:rsidP="000239E7">
      <w:pPr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br/>
      </w:r>
      <w:r w:rsidR="000239E7" w:rsidRPr="003C5332">
        <w:rPr>
          <w:spacing w:val="-6"/>
          <w:sz w:val="20"/>
          <w:szCs w:val="20"/>
        </w:rPr>
        <w:t xml:space="preserve">Kommentarer for hvert punkt hvor det svares “ja” over: </w:t>
      </w:r>
    </w:p>
    <w:p w14:paraId="2A182C70" w14:textId="77777777" w:rsidR="000239E7" w:rsidRPr="003C5332" w:rsidRDefault="000239E7" w:rsidP="00515DD8">
      <w:pPr>
        <w:spacing w:before="0" w:after="0"/>
        <w:rPr>
          <w:spacing w:val="-6"/>
          <w:sz w:val="20"/>
          <w:szCs w:val="20"/>
        </w:rPr>
      </w:pPr>
    </w:p>
    <w:p w14:paraId="7C6D8D4A" w14:textId="77777777" w:rsidR="000239E7" w:rsidRPr="003C5332" w:rsidRDefault="000239E7" w:rsidP="000239E7">
      <w:pPr>
        <w:rPr>
          <w:color w:val="0097C3"/>
          <w:spacing w:val="-6"/>
          <w:sz w:val="20"/>
          <w:szCs w:val="20"/>
        </w:rPr>
      </w:pPr>
      <w:r w:rsidRPr="003C5332">
        <w:rPr>
          <w:color w:val="0097C3"/>
          <w:spacing w:val="-6"/>
          <w:sz w:val="20"/>
          <w:szCs w:val="20"/>
        </w:rPr>
        <w:t>b) Planlagte publikasjoner med fagfellevurdering: Gi oversikt over publiseringsplan for eventuelle planlagte vitenskapelige artikler (f.eks. legg ved manus til artikkel)</w:t>
      </w:r>
    </w:p>
    <w:p w14:paraId="11D25077" w14:textId="77777777" w:rsidR="000239E7" w:rsidRPr="003C5332" w:rsidRDefault="000239E7" w:rsidP="000239E7">
      <w:pPr>
        <w:rPr>
          <w:spacing w:val="-6"/>
          <w:sz w:val="20"/>
          <w:szCs w:val="20"/>
        </w:rPr>
      </w:pPr>
    </w:p>
    <w:p w14:paraId="4C658D04" w14:textId="76993143" w:rsidR="000239E7" w:rsidRDefault="000239E7" w:rsidP="008D6FF5">
      <w:pPr>
        <w:spacing w:after="0"/>
      </w:pPr>
      <w:r w:rsidRPr="003C5332">
        <w:rPr>
          <w:color w:val="0097C3"/>
          <w:spacing w:val="-6"/>
          <w:sz w:val="20"/>
          <w:szCs w:val="20"/>
        </w:rPr>
        <w:t xml:space="preserve">c) </w:t>
      </w:r>
      <w:r w:rsidR="008D6FF5">
        <w:rPr>
          <w:color w:val="0097C3"/>
          <w:spacing w:val="-6"/>
          <w:sz w:val="20"/>
          <w:szCs w:val="20"/>
        </w:rPr>
        <w:t>Redegjøre for eventuelle</w:t>
      </w:r>
      <w:r w:rsidRPr="003C5332">
        <w:rPr>
          <w:color w:val="0097C3"/>
          <w:spacing w:val="-6"/>
          <w:sz w:val="20"/>
          <w:szCs w:val="20"/>
        </w:rPr>
        <w:t xml:space="preserve"> planer for videre kommunikasjon/formidling på basis av prosjektet</w:t>
      </w:r>
      <w:r>
        <w:t xml:space="preserve"> </w:t>
      </w:r>
    </w:p>
    <w:p w14:paraId="6EDFBD99" w14:textId="67ECD86C" w:rsidR="000239E7" w:rsidRPr="009D55B7" w:rsidRDefault="000239E7" w:rsidP="00515DD8">
      <w:pPr>
        <w:tabs>
          <w:tab w:val="left" w:pos="6330"/>
        </w:tabs>
        <w:spacing w:before="0"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D1136" w14:paraId="502352FC" w14:textId="77777777" w:rsidTr="00515DD8"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BB33" w14:textId="382FD1A3" w:rsidR="003D1136" w:rsidRDefault="003D1136" w:rsidP="00036876">
            <w:r>
              <w:t>Versjon</w:t>
            </w:r>
            <w:r w:rsidR="0066110B">
              <w:t xml:space="preserve">: </w:t>
            </w:r>
            <w:sdt>
              <w:sdtPr>
                <w:tag w:val="ToVersion.Version"/>
                <w:id w:val="10004"/>
                <w:placeholder>
                  <w:docPart w:val="5427B10ED12C429A97ACF14DE65A0EE5"/>
                </w:placeholder>
                <w:dataBinding w:prefixMappings="xmlns:gbs='http://www.software-innovation.no/growBusinessDocument'" w:xpath="/gbs:GrowBusinessDocument/gbs:ToVersionJOINEX.Version[@gbs:key='10004']" w:storeItemID="{4D8A81B5-C995-4E4A-8028-9EDE00259FEC}"/>
                <w:text/>
              </w:sdtPr>
              <w:sdtEndPr/>
              <w:sdtContent>
                <w:r w:rsidR="00515DD8">
                  <w:t xml:space="preserve">  </w:t>
                </w:r>
                <w:r w:rsidR="009A1DD5">
                  <w:t>01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41FC" w14:textId="27702383" w:rsidR="003D1136" w:rsidRDefault="003D1136" w:rsidP="00036876">
            <w:r>
              <w:t>Sist revidert</w:t>
            </w:r>
            <w:r w:rsidR="0066110B">
              <w:t xml:space="preserve">: </w:t>
            </w:r>
            <w:sdt>
              <w:sdtPr>
                <w:tag w:val="ToVersion.ClosedDate"/>
                <w:id w:val="10003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ToVersionJOINEX.ClosedDate[@gbs:key='10003']" w:storeItemID="{4D8A81B5-C995-4E4A-8028-9EDE00259FEC}"/>
                <w:date w:fullDate="2021-09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515DD8">
                  <w:t>28.09.2021</w:t>
                </w:r>
              </w:sdtContent>
            </w:sdt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2BB4" w14:textId="23AD5168" w:rsidR="003D1136" w:rsidRDefault="003D1136" w:rsidP="00036876">
            <w:r>
              <w:t>Neste revisjon</w:t>
            </w:r>
            <w:r w:rsidR="0066110B">
              <w:t xml:space="preserve">: </w:t>
            </w:r>
            <w:sdt>
              <w:sdtPr>
                <w:tag w:val="NextRevisionDate"/>
                <w:id w:val="10002"/>
                <w:placeholder>
                  <w:docPart w:val="2847F73A1EBB4308A0F4D7257A5BEC8C"/>
                </w:placeholder>
                <w:dataBinding w:prefixMappings="xmlns:gbs='http://www.software-innovation.no/growBusinessDocument'" w:xpath="/gbs:GrowBusinessDocument/gbs:NextRevisionDate[@gbs:key='10002']" w:storeItemID="{4D8A81B5-C995-4E4A-8028-9EDE00259FEC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8C3AE5">
                  <w:t xml:space="preserve">  </w:t>
                </w:r>
              </w:sdtContent>
            </w:sdt>
          </w:p>
        </w:tc>
      </w:tr>
    </w:tbl>
    <w:p w14:paraId="76336908" w14:textId="77777777" w:rsidR="00ED7D8E" w:rsidRDefault="00ED7D8E" w:rsidP="00515DD8">
      <w:pPr>
        <w:spacing w:before="0" w:after="0"/>
      </w:pPr>
    </w:p>
    <w:sectPr w:rsidR="00ED7D8E" w:rsidSect="00C260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C94F" w14:textId="77777777" w:rsidR="00E85B2D" w:rsidRDefault="00E85B2D" w:rsidP="00F51854">
      <w:r>
        <w:separator/>
      </w:r>
    </w:p>
  </w:endnote>
  <w:endnote w:type="continuationSeparator" w:id="0">
    <w:p w14:paraId="1D480C0B" w14:textId="77777777" w:rsidR="00E85B2D" w:rsidRDefault="00E85B2D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 w:cs="Times New Roman"/>
        <w:kern w:val="20"/>
      </w:rPr>
      <w:id w:val="1339268654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kern w:val="20"/>
          </w:rPr>
          <w:id w:val="-1624311930"/>
          <w:docPartObj>
            <w:docPartGallery w:val="Page Numbers (Top of Page)"/>
            <w:docPartUnique/>
          </w:docPartObj>
        </w:sdtPr>
        <w:sdtEndPr/>
        <w:sdtContent>
          <w:p w14:paraId="1DE92D3B" w14:textId="5F2B226E" w:rsidR="00277962" w:rsidRPr="00C26090" w:rsidRDefault="00C26090" w:rsidP="00C26090">
            <w:pPr>
              <w:pBdr>
                <w:top w:val="single" w:sz="4" w:space="6" w:color="B1C0CD"/>
                <w:left w:val="single" w:sz="2" w:space="4" w:color="FFFFFF"/>
              </w:pBdr>
              <w:tabs>
                <w:tab w:val="left" w:pos="1843"/>
              </w:tabs>
              <w:spacing w:before="40" w:after="0"/>
              <w:ind w:right="101"/>
              <w:rPr>
                <w:rFonts w:eastAsia="Calibri" w:cs="Times New Roman"/>
                <w:bCs/>
                <w:kern w:val="20"/>
                <w:sz w:val="16"/>
                <w:szCs w:val="16"/>
              </w:rPr>
            </w:pP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Side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PAGE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t>1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 av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NUMPAGES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t>2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  <w:t xml:space="preserve"> </w:t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RETNINGSLINJER FOR </w:t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ADMINISTRATIV </w:t>
            </w:r>
            <w:r w:rsidRPr="003759D5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>SLUTTRAPPORTERING</w:t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 TIL</w:t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 FHF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Calibri" w:cs="Times New Roman"/>
        <w:kern w:val="20"/>
      </w:rPr>
      <w:id w:val="-1800686634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kern w:val="20"/>
          </w:rPr>
          <w:id w:val="1843652068"/>
          <w:docPartObj>
            <w:docPartGallery w:val="Page Numbers (Top of Page)"/>
            <w:docPartUnique/>
          </w:docPartObj>
        </w:sdtPr>
        <w:sdtEndPr/>
        <w:sdtContent>
          <w:p w14:paraId="70389E48" w14:textId="5DA74EF2" w:rsidR="006F6602" w:rsidRPr="008D6FF5" w:rsidRDefault="006F6602" w:rsidP="008D6FF5">
            <w:pPr>
              <w:pBdr>
                <w:top w:val="single" w:sz="4" w:space="6" w:color="B1C0CD"/>
                <w:left w:val="single" w:sz="2" w:space="4" w:color="FFFFFF"/>
              </w:pBdr>
              <w:tabs>
                <w:tab w:val="left" w:pos="1843"/>
              </w:tabs>
              <w:spacing w:before="40" w:after="0"/>
              <w:ind w:right="101"/>
              <w:rPr>
                <w:rFonts w:eastAsia="Calibri" w:cs="Times New Roman"/>
                <w:bCs/>
                <w:kern w:val="20"/>
                <w:sz w:val="16"/>
                <w:szCs w:val="16"/>
              </w:rPr>
            </w:pP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Side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PAGE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t>1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color w:val="0097C3"/>
                <w:kern w:val="20"/>
                <w:sz w:val="16"/>
                <w:szCs w:val="16"/>
              </w:rPr>
              <w:t xml:space="preserve"> av 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begin"/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instrText>NUMPAGES</w:instrTex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separate"/>
            </w:r>
            <w:r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t>2</w:t>
            </w:r>
            <w:r w:rsidRPr="009673AF">
              <w:rPr>
                <w:rFonts w:eastAsia="Calibri" w:cs="Times New Roman"/>
                <w:b/>
                <w:bCs/>
                <w:color w:val="0097C3"/>
                <w:kern w:val="20"/>
                <w:sz w:val="16"/>
                <w:szCs w:val="16"/>
              </w:rPr>
              <w:fldChar w:fldCharType="end"/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  <w:t xml:space="preserve"> </w:t>
            </w:r>
            <w:bookmarkStart w:id="0" w:name="_Hlk83201480"/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ab/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RETNINGSLINJER FOR </w:t>
            </w:r>
            <w:bookmarkEnd w:id="0"/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ADMINISTRATIV </w:t>
            </w:r>
            <w:r w:rsidRPr="003759D5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>SLUTTRAPPORTERING</w:t>
            </w:r>
            <w:r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 TIL</w:t>
            </w:r>
            <w:r w:rsidRPr="009673AF">
              <w:rPr>
                <w:rFonts w:eastAsia="Calibri" w:cs="Times New Roman"/>
                <w:bCs/>
                <w:color w:val="0097C3"/>
                <w:kern w:val="20"/>
                <w:sz w:val="16"/>
                <w:szCs w:val="16"/>
              </w:rPr>
              <w:t xml:space="preserve"> FHF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AE37" w14:textId="77777777" w:rsidR="00E85B2D" w:rsidRDefault="00E85B2D" w:rsidP="00F51854">
      <w:r>
        <w:separator/>
      </w:r>
    </w:p>
  </w:footnote>
  <w:footnote w:type="continuationSeparator" w:id="0">
    <w:p w14:paraId="03395AB4" w14:textId="77777777" w:rsidR="00E85B2D" w:rsidRDefault="00E85B2D" w:rsidP="00F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D513" w14:textId="77777777" w:rsidR="00C26090" w:rsidRDefault="00C26090" w:rsidP="00C26090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EEE896" wp14:editId="1E5D7C30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637665" cy="356870"/>
          <wp:effectExtent l="0" t="0" r="635" b="5080"/>
          <wp:wrapNone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990B69" w14:textId="77777777" w:rsidR="003759D5" w:rsidRPr="00C26090" w:rsidRDefault="003759D5" w:rsidP="00C2609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23DA" w14:textId="77777777" w:rsidR="00036876" w:rsidRDefault="00036876" w:rsidP="00036876">
    <w:pPr>
      <w:pStyle w:val="Topptekst"/>
      <w:tabs>
        <w:tab w:val="left" w:pos="2424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8D21C3" wp14:editId="3246ED2B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1637665" cy="356870"/>
          <wp:effectExtent l="0" t="0" r="635" b="5080"/>
          <wp:wrapNone/>
          <wp:docPr id="2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B51B1" w14:textId="77777777" w:rsidR="00036876" w:rsidRPr="00277962" w:rsidRDefault="00036876" w:rsidP="00036876">
    <w:pPr>
      <w:pStyle w:val="Topptekst"/>
      <w:jc w:val="right"/>
    </w:pPr>
  </w:p>
  <w:p w14:paraId="3309B191" w14:textId="77777777" w:rsidR="00036876" w:rsidRPr="00036876" w:rsidRDefault="00036876" w:rsidP="000368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D61C7"/>
    <w:multiLevelType w:val="hybridMultilevel"/>
    <w:tmpl w:val="1CD211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42620"/>
    <w:multiLevelType w:val="hybridMultilevel"/>
    <w:tmpl w:val="AFF6152A"/>
    <w:lvl w:ilvl="0" w:tplc="661E07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4B"/>
    <w:rsid w:val="000239E7"/>
    <w:rsid w:val="00036876"/>
    <w:rsid w:val="00087D23"/>
    <w:rsid w:val="000D0684"/>
    <w:rsid w:val="000F6316"/>
    <w:rsid w:val="001656DF"/>
    <w:rsid w:val="00195FED"/>
    <w:rsid w:val="00277962"/>
    <w:rsid w:val="002A0915"/>
    <w:rsid w:val="0033415C"/>
    <w:rsid w:val="003759D5"/>
    <w:rsid w:val="003B00A8"/>
    <w:rsid w:val="003C5332"/>
    <w:rsid w:val="003D1136"/>
    <w:rsid w:val="004C3693"/>
    <w:rsid w:val="004D710E"/>
    <w:rsid w:val="00502528"/>
    <w:rsid w:val="00515DD8"/>
    <w:rsid w:val="00524F02"/>
    <w:rsid w:val="005A6182"/>
    <w:rsid w:val="0066110B"/>
    <w:rsid w:val="006B22DF"/>
    <w:rsid w:val="006F6602"/>
    <w:rsid w:val="007064E1"/>
    <w:rsid w:val="00715457"/>
    <w:rsid w:val="008418C1"/>
    <w:rsid w:val="008A74B4"/>
    <w:rsid w:val="008C3AE5"/>
    <w:rsid w:val="008D6FF5"/>
    <w:rsid w:val="009A1DD5"/>
    <w:rsid w:val="00A56D51"/>
    <w:rsid w:val="00BF6227"/>
    <w:rsid w:val="00C127E4"/>
    <w:rsid w:val="00C175CE"/>
    <w:rsid w:val="00C26090"/>
    <w:rsid w:val="00C32F03"/>
    <w:rsid w:val="00C97D4B"/>
    <w:rsid w:val="00CF0817"/>
    <w:rsid w:val="00D444B2"/>
    <w:rsid w:val="00E61CFA"/>
    <w:rsid w:val="00E7527D"/>
    <w:rsid w:val="00E85B2D"/>
    <w:rsid w:val="00ED7D8E"/>
    <w:rsid w:val="00F51854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3448E4"/>
  <w15:chartTrackingRefBased/>
  <w15:docId w15:val="{2E5A49FB-A39E-4243-A99D-F45EC9C0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6"/>
    <w:pPr>
      <w:spacing w:before="120" w:after="120" w:line="24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39E7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table" w:customStyle="1" w:styleId="TableGrid">
    <w:name w:val="TableGrid"/>
    <w:rsid w:val="00277962"/>
    <w:pPr>
      <w:spacing w:after="0" w:line="240" w:lineRule="auto"/>
    </w:pPr>
    <w:rPr>
      <w:rFonts w:ascii="Calibri" w:eastAsia="Times New Roman" w:hAnsi="Calibri" w:cs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239E7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239E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F6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@fhf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hf.no/prosjekter/prosjektdokumente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:443/biz/v2-pbr/docprod/templates/mal%20per%2017.08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7B10ED12C429A97ACF14DE65A0E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DDED09-4BA0-4BA6-BBF8-9844D48CADB9}"/>
      </w:docPartPr>
      <w:docPartBody>
        <w:p w:rsidR="00F87ED2" w:rsidRDefault="00806902">
          <w:pPr>
            <w:pStyle w:val="5427B10ED12C429A97ACF14DE65A0EE5"/>
          </w:pPr>
          <w:r w:rsidRPr="00C846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847F73A1EBB4308A0F4D7257A5BEC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B05F99-09BC-40C7-8331-01151D77FEC4}"/>
      </w:docPartPr>
      <w:docPartBody>
        <w:p w:rsidR="00F87ED2" w:rsidRDefault="00806902">
          <w:pPr>
            <w:pStyle w:val="2847F73A1EBB4308A0F4D7257A5BEC8C"/>
          </w:pPr>
          <w:r w:rsidRPr="00C846BC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02"/>
    <w:rsid w:val="000133E4"/>
    <w:rsid w:val="00585289"/>
    <w:rsid w:val="006C0EFE"/>
    <w:rsid w:val="00806902"/>
    <w:rsid w:val="00E83DC6"/>
    <w:rsid w:val="00F87ED2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5427B10ED12C429A97ACF14DE65A0EE5">
    <w:name w:val="5427B10ED12C429A97ACF14DE65A0EE5"/>
  </w:style>
  <w:style w:type="paragraph" w:customStyle="1" w:styleId="2847F73A1EBB4308A0F4D7257A5BEC8C">
    <w:name w:val="2847F73A1EBB4308A0F4D7257A5BEC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72319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Øystein B. Thommessen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
  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2021-09-28T00:00:00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  01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mal%20per%2017.08</Template>
  <TotalTime>1</TotalTime>
  <Pages>1</Pages>
  <Words>294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Øystein B. Thommessen</dc:creator>
  <cp:keywords>
  </cp:keywords>
  <dc:description>
  </dc:description>
  <cp:lastModifiedBy>Maja Bævre-Jensen</cp:lastModifiedBy>
  <cp:revision>3</cp:revision>
  <cp:lastPrinted>2021-09-28T09:36:00Z</cp:lastPrinted>
  <dcterms:created xsi:type="dcterms:W3CDTF">2021-10-28T13:12:00Z</dcterms:created>
  <dcterms:modified xsi:type="dcterms:W3CDTF">2021-10-28T13:13:00Z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c:\windows\system32\inetsrv\mal per 17.08.dotm</vt:lpwstr>
  </property>
  <property fmtid="{D5CDD505-2E9C-101B-9397-08002B2CF9AE}" pid="3" name="filePathOneNote">
    <vt:lpwstr>
    </vt:lpwstr>
  </property>
  <property fmtid="{D5CDD505-2E9C-101B-9397-08002B2CF9AE}" pid="4" name="comment">
    <vt:lpwstr>Retninglinjer for administrativ sluttrapportering FoU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docId">
    <vt:lpwstr>272319</vt:lpwstr>
  </property>
  <property fmtid="{D5CDD505-2E9C-101B-9397-08002B2CF9AE}" pid="12" name="verId">
    <vt:lpwstr>265653</vt:lpwstr>
  </property>
  <property fmtid="{D5CDD505-2E9C-101B-9397-08002B2CF9AE}" pid="13" name="templateId">
    <vt:lpwstr>200007</vt:lpwstr>
  </property>
  <property fmtid="{D5CDD505-2E9C-101B-9397-08002B2CF9AE}" pid="14" name="createdBy">
    <vt:lpwstr>Øystein B. Thommessen</vt:lpwstr>
  </property>
  <property fmtid="{D5CDD505-2E9C-101B-9397-08002B2CF9AE}" pid="15" name="modifiedBy">
    <vt:lpwstr>Øystein B. Thommessen</vt:lpwstr>
  </property>
  <property fmtid="{D5CDD505-2E9C-101B-9397-08002B2CF9AE}" pid="16" name="serverName">
    <vt:lpwstr>
    </vt:lpwstr>
  </property>
  <property fmtid="{D5CDD505-2E9C-101B-9397-08002B2CF9AE}" pid="17" name="protocol">
    <vt:lpwstr>
    </vt:lpwstr>
  </property>
  <property fmtid="{D5CDD505-2E9C-101B-9397-08002B2CF9AE}" pid="18" name="site">
    <vt:lpwstr>
    </vt:lpwstr>
  </property>
  <property fmtid="{D5CDD505-2E9C-101B-9397-08002B2CF9AE}" pid="19" name="fileId">
    <vt:lpwstr>335989</vt:lpwstr>
  </property>
  <property fmtid="{D5CDD505-2E9C-101B-9397-08002B2CF9AE}" pid="20" name="currentVerId">
    <vt:lpwstr>265653</vt:lpwstr>
  </property>
  <property fmtid="{D5CDD505-2E9C-101B-9397-08002B2CF9AE}" pid="21" name="fileName">
    <vt:lpwstr>21-51 Retningslinjer for administrativ sluttrapportering FoU 335989_265653_0.DOCX</vt:lpwstr>
  </property>
  <property fmtid="{D5CDD505-2E9C-101B-9397-08002B2CF9AE}" pid="22" name="filePath">
    <vt:lpwstr>
    </vt:lpwstr>
  </property>
  <property fmtid="{D5CDD505-2E9C-101B-9397-08002B2CF9AE}" pid="23" name="Operation">
    <vt:lpwstr>CheckoutFile</vt:lpwstr>
  </property>
</Properties>
</file>